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《常熟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市沙家浜镇中心镇区控制性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详细规划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技术修正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（2024年3月）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》批后公布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</w:pPr>
    </w:p>
    <w:p>
      <w:pPr>
        <w:pStyle w:val="3"/>
        <w:widowControl/>
        <w:shd w:val="clear" w:color="auto" w:fill="FFFFFF"/>
        <w:spacing w:beforeAutospacing="0" w:afterAutospacing="0" w:line="360" w:lineRule="atLeast"/>
        <w:ind w:firstLine="42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目前，《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常熟市沙家浜镇中心镇区控制性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详细规划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技术修正（2024年3月）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》根据《常熟市控制性详细规划技术修正工作规程（试行）》已完成技术修正流程。按照相关要求，现予以批后公布。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</w:rPr>
        <w:t>一、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修正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</w:rPr>
        <w:t>范围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42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Times New Roman" w:hAnsi="Times New Roman" w:eastAsia="宋体"/>
          <w:kern w:val="2"/>
          <w:sz w:val="28"/>
          <w:szCs w:val="28"/>
        </w:rPr>
        <w:t>修正范围涉及</w:t>
      </w:r>
      <w:r>
        <w:rPr>
          <w:rFonts w:hint="eastAsia" w:ascii="Times New Roman" w:hAnsi="Times New Roman" w:eastAsia="宋体"/>
          <w:kern w:val="2"/>
          <w:sz w:val="28"/>
          <w:szCs w:val="28"/>
          <w:lang w:val="en-US" w:eastAsia="zh-CN"/>
        </w:rPr>
        <w:t>图则06-24，</w:t>
      </w:r>
      <w:r>
        <w:rPr>
          <w:rFonts w:hint="eastAsia" w:ascii="Times New Roman" w:hAnsi="Times New Roman" w:eastAsia="宋体"/>
          <w:kern w:val="2"/>
          <w:sz w:val="28"/>
          <w:szCs w:val="28"/>
        </w:rPr>
        <w:t>总用地面积为</w:t>
      </w:r>
      <w:r>
        <w:rPr>
          <w:rFonts w:hint="eastAsia" w:ascii="Times New Roman" w:hAnsi="Times New Roman" w:eastAsia="宋体"/>
          <w:kern w:val="2"/>
          <w:sz w:val="28"/>
          <w:szCs w:val="28"/>
          <w:lang w:val="en-US" w:eastAsia="zh-CN"/>
        </w:rPr>
        <w:t>8.12</w:t>
      </w:r>
      <w:r>
        <w:rPr>
          <w:rFonts w:hint="eastAsia" w:ascii="Times New Roman" w:hAnsi="Times New Roman" w:eastAsia="宋体"/>
          <w:kern w:val="2"/>
          <w:sz w:val="28"/>
          <w:szCs w:val="28"/>
        </w:rPr>
        <w:t>公顷。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00" w:lineRule="atLeast"/>
        <w:ind w:right="0"/>
        <w:rPr>
          <w:rFonts w:hint="default" w:ascii="宋体" w:hAnsi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二、修正内容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420"/>
        <w:textAlignment w:val="auto"/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  <w:t>本次修正涉及图则地块拟建市民活动中心，根据常熟市实施《江苏省城市规划管理技术规定》（2011年版）之指标核定细则2018年版，该项目属其第8.5条规定的特殊建筑——“其建筑层高按相应规范或标准执行，可不折算容积率”，因此，为推进项目顺利实施，需对原控规相应用地部分指标进行技术修正，将原规划地块建筑控制高度由不大于12米调整为不大于18米，建筑密度由不大于40%调整为不大于50%，提高规划可操作性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420"/>
        <w:textAlignment w:val="auto"/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附图一：用地规划图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附图二：修正前后对比图</w:t>
      </w:r>
      <w:bookmarkStart w:id="0" w:name="_GoBack"/>
      <w:bookmarkEnd w:id="0"/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drawing>
          <wp:inline distT="0" distB="0" distL="114300" distR="114300">
            <wp:extent cx="5265420" cy="7447280"/>
            <wp:effectExtent l="0" t="0" r="7620" b="5080"/>
            <wp:docPr id="1" name="图片 1" descr="02沙家浜中心镇区控制性详细规划技术修正用地规划图（2024年3月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2沙家浜中心镇区控制性详细规划技术修正用地规划图（2024年3月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44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drawing>
          <wp:inline distT="0" distB="0" distL="114300" distR="114300">
            <wp:extent cx="5265420" cy="7447280"/>
            <wp:effectExtent l="0" t="0" r="7620" b="5080"/>
            <wp:docPr id="2" name="图片 2" descr="03修正前后图则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3修正前后图则对比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44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 宋体 Std L">
    <w:panose1 w:val="02020300000000000000"/>
    <w:charset w:val="86"/>
    <w:family w:val="auto"/>
    <w:pitch w:val="default"/>
    <w:sig w:usb0="00000001" w:usb1="0A0F1810" w:usb2="00000016" w:usb3="00000000" w:csb0="00060007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kNzc0NGRlZTcwMGQ1M2RlMjhhNmY5Y2E2NTI0MmEifQ=="/>
  </w:docVars>
  <w:rsids>
    <w:rsidRoot w:val="00000000"/>
    <w:rsid w:val="0C2141CB"/>
    <w:rsid w:val="1C425FB4"/>
    <w:rsid w:val="27CD3E78"/>
    <w:rsid w:val="37111296"/>
    <w:rsid w:val="38F27D9D"/>
    <w:rsid w:val="422B5DCE"/>
    <w:rsid w:val="4C363F45"/>
    <w:rsid w:val="4C754CF7"/>
    <w:rsid w:val="4CCE646F"/>
    <w:rsid w:val="4EC97AA7"/>
    <w:rsid w:val="5C723D3E"/>
    <w:rsid w:val="6AAB5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[无段落样式]"/>
    <w:autoRedefine/>
    <w:unhideWhenUsed/>
    <w:qFormat/>
    <w:uiPriority w:val="99"/>
    <w:pPr>
      <w:widowControl w:val="0"/>
      <w:autoSpaceDE w:val="0"/>
      <w:autoSpaceDN w:val="0"/>
      <w:adjustRightInd w:val="0"/>
      <w:spacing w:beforeLines="0" w:afterLines="0" w:line="288" w:lineRule="auto"/>
      <w:jc w:val="both"/>
      <w:textAlignment w:val="center"/>
    </w:pPr>
    <w:rPr>
      <w:rFonts w:hint="eastAsia" w:ascii="Adobe 宋体 Std L" w:hAnsi="Adobe 宋体 Std L" w:eastAsia="Adobe 宋体 Std L" w:cs="Times New Roman"/>
      <w:color w:val="000000"/>
      <w:sz w:val="24"/>
      <w:szCs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205</Words>
  <Characters>222</Characters>
  <Lines>0</Lines>
  <Paragraphs>0</Paragraphs>
  <TotalTime>1</TotalTime>
  <ScaleCrop>false</ScaleCrop>
  <LinksUpToDate>false</LinksUpToDate>
  <CharactersWithSpaces>222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2022-09-21T07:11:00Z</dcterms:created>
  <dc:creator>Administrator</dc:creator>
  <cp:lastModifiedBy>小王紫</cp:lastModifiedBy>
  <dcterms:modified xsi:type="dcterms:W3CDTF">2024-05-31T02:39:58Z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4F046B39979944BAAAC1936E6D4EDA13</vt:lpwstr>
  </property>
</Properties>
</file>